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4C2E6114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D06F4B" w:rsidRPr="00D06F4B">
        <w:rPr>
          <w:rFonts w:ascii="Roboto Medium" w:hAnsi="Roboto Medium"/>
          <w:b/>
          <w:caps/>
          <w:color w:val="FFC000"/>
          <w:sz w:val="28"/>
          <w:szCs w:val="24"/>
        </w:rPr>
        <w:t>ЭФФЕКТИВНАЯ УПРАВЛЕНЧЕСКАЯ КОММУНИКАЦИЯ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17E7BBB7" w14:textId="6CB17100" w:rsidR="00D06F4B" w:rsidRDefault="00D06F4B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D06F4B">
        <w:rPr>
          <w:rFonts w:asciiTheme="minorHAnsi" w:hAnsiTheme="minorHAnsi" w:cstheme="minorHAnsi"/>
          <w:b/>
          <w:color w:val="000000"/>
          <w:sz w:val="24"/>
        </w:rPr>
        <w:t>Цели тренинга:</w:t>
      </w:r>
      <w:r>
        <w:rPr>
          <w:rFonts w:asciiTheme="minorHAnsi" w:hAnsiTheme="minorHAnsi" w:cstheme="minorHAnsi"/>
          <w:b/>
          <w:color w:val="000000"/>
          <w:sz w:val="24"/>
        </w:rPr>
        <w:t xml:space="preserve"> </w:t>
      </w:r>
    </w:p>
    <w:p w14:paraId="72B7B19A" w14:textId="27D2F5AC" w:rsidR="00D06F4B" w:rsidRPr="00D06F4B" w:rsidRDefault="00D06F4B" w:rsidP="00D06F4B">
      <w:pPr>
        <w:pStyle w:val="a7"/>
        <w:numPr>
          <w:ilvl w:val="0"/>
          <w:numId w:val="10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6F4B">
        <w:rPr>
          <w:rFonts w:asciiTheme="minorHAnsi" w:hAnsiTheme="minorHAnsi" w:cstheme="minorHAnsi"/>
          <w:bCs/>
          <w:color w:val="000000"/>
          <w:sz w:val="24"/>
        </w:rPr>
        <w:t>Повысить коммуникативную компетентность участников</w:t>
      </w:r>
    </w:p>
    <w:p w14:paraId="0C2545BA" w14:textId="1C02A8BA" w:rsidR="00D06F4B" w:rsidRPr="00D06F4B" w:rsidRDefault="00D06F4B" w:rsidP="00D06F4B">
      <w:pPr>
        <w:pStyle w:val="a7"/>
        <w:numPr>
          <w:ilvl w:val="0"/>
          <w:numId w:val="10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6F4B">
        <w:rPr>
          <w:rFonts w:asciiTheme="minorHAnsi" w:hAnsiTheme="minorHAnsi" w:cstheme="minorHAnsi"/>
          <w:bCs/>
          <w:color w:val="000000"/>
          <w:sz w:val="24"/>
        </w:rPr>
        <w:t>Изучить основные способы преодоления искажений в коммуникации</w:t>
      </w:r>
    </w:p>
    <w:p w14:paraId="0CF0AFE3" w14:textId="016B2561" w:rsidR="00D06F4B" w:rsidRPr="00D06F4B" w:rsidRDefault="00D06F4B" w:rsidP="00D06F4B">
      <w:pPr>
        <w:pStyle w:val="a7"/>
        <w:numPr>
          <w:ilvl w:val="0"/>
          <w:numId w:val="10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6F4B">
        <w:rPr>
          <w:rFonts w:asciiTheme="minorHAnsi" w:hAnsiTheme="minorHAnsi" w:cstheme="minorHAnsi"/>
          <w:bCs/>
          <w:color w:val="000000"/>
          <w:sz w:val="24"/>
        </w:rPr>
        <w:t>Научить выстраивать эффективные стратегии коммуникации</w:t>
      </w:r>
    </w:p>
    <w:p w14:paraId="08985D9A" w14:textId="4F078A7C" w:rsidR="00D06F4B" w:rsidRPr="00D06F4B" w:rsidRDefault="00D06F4B" w:rsidP="00D06F4B">
      <w:pPr>
        <w:pStyle w:val="a7"/>
        <w:numPr>
          <w:ilvl w:val="0"/>
          <w:numId w:val="10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6F4B">
        <w:rPr>
          <w:rFonts w:asciiTheme="minorHAnsi" w:hAnsiTheme="minorHAnsi" w:cstheme="minorHAnsi"/>
          <w:bCs/>
          <w:color w:val="000000"/>
          <w:sz w:val="24"/>
        </w:rPr>
        <w:t>Отработать эффективные приемы влияния и убеждения</w:t>
      </w:r>
    </w:p>
    <w:p w14:paraId="6E490302" w14:textId="20A36B91" w:rsidR="00D06F4B" w:rsidRPr="00D06F4B" w:rsidRDefault="00D06F4B" w:rsidP="00D06F4B">
      <w:pPr>
        <w:pStyle w:val="a7"/>
        <w:numPr>
          <w:ilvl w:val="0"/>
          <w:numId w:val="10"/>
        </w:numPr>
        <w:spacing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6F4B">
        <w:rPr>
          <w:rFonts w:asciiTheme="minorHAnsi" w:hAnsiTheme="minorHAnsi" w:cstheme="minorHAnsi"/>
          <w:bCs/>
          <w:color w:val="000000"/>
          <w:sz w:val="24"/>
        </w:rPr>
        <w:t>Изучить эффективные способы поведения в конфликте</w:t>
      </w:r>
    </w:p>
    <w:p w14:paraId="3DC60339" w14:textId="4C815005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0A772A0C" w:rsidR="00037847" w:rsidRPr="00037847" w:rsidRDefault="00D06F4B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Модуль 1. </w:t>
      </w:r>
      <w:proofErr w:type="spellStart"/>
      <w:proofErr w:type="gramStart"/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Проблематезирующая</w:t>
      </w:r>
      <w:proofErr w:type="spellEnd"/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игра</w:t>
      </w:r>
      <w:proofErr w:type="gramEnd"/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«Карты – Стулья»</w:t>
      </w:r>
    </w:p>
    <w:p w14:paraId="7F8F8510" w14:textId="4FAF07D0" w:rsidR="00037847" w:rsidRPr="00D06F4B" w:rsidRDefault="00D06F4B" w:rsidP="00D06F4B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Модуль 2. Стратегия коммуникации</w:t>
      </w:r>
    </w:p>
    <w:p w14:paraId="4B4BF88D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Какие бывают цели коммуникаций?</w:t>
      </w:r>
    </w:p>
    <w:p w14:paraId="3C8B11DD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Целевая аудитория. Способы её формирования</w:t>
      </w:r>
    </w:p>
    <w:p w14:paraId="171832F0" w14:textId="3E39208E" w:rsidR="00D06F4B" w:rsidRPr="00037847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коммуникации и принцип их выбора</w:t>
      </w:r>
    </w:p>
    <w:p w14:paraId="09D3B53B" w14:textId="77777777" w:rsidR="00037847" w:rsidRPr="00037847" w:rsidRDefault="00037847" w:rsidP="0003784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0AA73709" w:rsidR="00037847" w:rsidRPr="00D06F4B" w:rsidRDefault="00D06F4B" w:rsidP="00D06F4B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Модуль 3. «Прием и передача информации»</w:t>
      </w:r>
    </w:p>
    <w:p w14:paraId="119EEA0D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Аксиомы коммуникации</w:t>
      </w:r>
    </w:p>
    <w:p w14:paraId="1885A055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Модуль Айсберг</w:t>
      </w:r>
    </w:p>
    <w:p w14:paraId="5964ABC7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Модель Якобсона</w:t>
      </w:r>
    </w:p>
    <w:p w14:paraId="061ED567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искажения информации при её передаче</w:t>
      </w:r>
    </w:p>
    <w:p w14:paraId="67ED774E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преодоления искажений</w:t>
      </w:r>
    </w:p>
    <w:p w14:paraId="1C06CF98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Смысл и назначение обратной связи</w:t>
      </w:r>
    </w:p>
    <w:p w14:paraId="4C56AF0B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обратной связи</w:t>
      </w:r>
    </w:p>
    <w:p w14:paraId="314CD489" w14:textId="4BF7014D" w:rsid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Модель обратной связи BOFF</w:t>
      </w:r>
    </w:p>
    <w:p w14:paraId="5DF9C72E" w14:textId="77777777" w:rsidR="00D06F4B" w:rsidRPr="00037847" w:rsidRDefault="00D06F4B" w:rsidP="00D06F4B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5E20F010" w:rsidR="00037847" w:rsidRPr="00037847" w:rsidRDefault="00D06F4B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Модуль 4. Влияние и убеждение</w:t>
      </w:r>
    </w:p>
    <w:p w14:paraId="6AA78FDB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влияние?</w:t>
      </w:r>
    </w:p>
    <w:p w14:paraId="3946BD1E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Психологические принципы влияния</w:t>
      </w:r>
    </w:p>
    <w:p w14:paraId="69D20BB3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рационального влияния</w:t>
      </w:r>
    </w:p>
    <w:p w14:paraId="3A17D022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убеждение?</w:t>
      </w:r>
    </w:p>
    <w:p w14:paraId="296348FE" w14:textId="3E9876BA" w:rsidR="00D06F4B" w:rsidRPr="00037847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эффективной аргументации</w:t>
      </w:r>
    </w:p>
    <w:p w14:paraId="69A287BB" w14:textId="6C78A585" w:rsidR="00037847" w:rsidRPr="00037847" w:rsidRDefault="00D06F4B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Модуль 5. Коммуникация в конфликте</w:t>
      </w:r>
    </w:p>
    <w:p w14:paraId="67A14744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Стратегии поведения в конфликте</w:t>
      </w:r>
    </w:p>
    <w:p w14:paraId="3137F1B7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Ассертивное</w:t>
      </w:r>
      <w:proofErr w:type="spellEnd"/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поведение</w:t>
      </w:r>
    </w:p>
    <w:p w14:paraId="4A40D68B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«Я-сообщения»</w:t>
      </w:r>
    </w:p>
    <w:p w14:paraId="34735CE7" w14:textId="77777777" w:rsidR="00D06F4B" w:rsidRPr="00D06F4B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t>Отстаивание интересов и позиций</w:t>
      </w:r>
    </w:p>
    <w:p w14:paraId="4464FFBB" w14:textId="48BFCB8E" w:rsidR="00D06F4B" w:rsidRPr="00037847" w:rsidRDefault="00D06F4B" w:rsidP="00D06F4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06F4B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Поиск решения конфликтной ситуации</w:t>
      </w:r>
    </w:p>
    <w:p w14:paraId="2A5A6483" w14:textId="77777777" w:rsidR="00D06F4B" w:rsidRDefault="00D06F4B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1CD4D420" w14:textId="00286FEC" w:rsidR="00037847" w:rsidRDefault="00D06F4B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 w:rsidRPr="00D06F4B">
        <w:rPr>
          <w:rFonts w:asciiTheme="minorHAnsi" w:hAnsiTheme="minorHAnsi" w:cstheme="minorHAnsi"/>
          <w:b/>
          <w:sz w:val="24"/>
          <w:szCs w:val="24"/>
        </w:rPr>
        <w:t>Составление индивидуального плана развития полученных навыков</w:t>
      </w:r>
    </w:p>
    <w:p w14:paraId="4A4E6E56" w14:textId="77777777" w:rsidR="00D06F4B" w:rsidRPr="00037847" w:rsidRDefault="00D06F4B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FD22" w14:textId="77777777" w:rsidR="00862A9E" w:rsidRDefault="00862A9E" w:rsidP="005A3357">
      <w:pPr>
        <w:spacing w:after="0" w:line="240" w:lineRule="auto"/>
      </w:pPr>
      <w:r>
        <w:separator/>
      </w:r>
    </w:p>
  </w:endnote>
  <w:endnote w:type="continuationSeparator" w:id="0">
    <w:p w14:paraId="66C7996F" w14:textId="77777777" w:rsidR="00862A9E" w:rsidRDefault="00862A9E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C325" w14:textId="77777777" w:rsidR="00862A9E" w:rsidRDefault="00862A9E" w:rsidP="005A3357">
      <w:pPr>
        <w:spacing w:after="0" w:line="240" w:lineRule="auto"/>
      </w:pPr>
      <w:r>
        <w:separator/>
      </w:r>
    </w:p>
  </w:footnote>
  <w:footnote w:type="continuationSeparator" w:id="0">
    <w:p w14:paraId="68FE2CA1" w14:textId="77777777" w:rsidR="00862A9E" w:rsidRDefault="00862A9E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5F67"/>
    <w:multiLevelType w:val="hybridMultilevel"/>
    <w:tmpl w:val="554484C8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67CF4"/>
    <w:multiLevelType w:val="hybridMultilevel"/>
    <w:tmpl w:val="80769784"/>
    <w:lvl w:ilvl="0" w:tplc="32C413C2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C1366"/>
    <w:rsid w:val="007C6CE4"/>
    <w:rsid w:val="007F6E50"/>
    <w:rsid w:val="008021CB"/>
    <w:rsid w:val="00862A9E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06F4B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2022-01-05T10:30:00Z</dcterms:created>
  <dcterms:modified xsi:type="dcterms:W3CDTF">2022-01-05T10:30:00Z</dcterms:modified>
</cp:coreProperties>
</file>